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9" w:rsidRPr="00E61979" w:rsidRDefault="008D4C6A" w:rsidP="00E61979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E61979">
        <w:rPr>
          <w:rFonts w:ascii="Verdana" w:hAnsi="Verdana"/>
          <w:b/>
          <w:sz w:val="28"/>
          <w:szCs w:val="28"/>
        </w:rPr>
        <w:t>MOTTO</w:t>
      </w:r>
    </w:p>
    <w:p w:rsidR="008D4C6A" w:rsidRPr="008D4C6A" w:rsidRDefault="008D4C6A" w:rsidP="00E61979">
      <w:pPr>
        <w:spacing w:line="480" w:lineRule="auto"/>
        <w:rPr>
          <w:rFonts w:ascii="Verdana" w:hAnsi="Verdana"/>
          <w:sz w:val="24"/>
          <w:szCs w:val="24"/>
        </w:rPr>
      </w:pPr>
    </w:p>
    <w:p w:rsidR="008D4C6A" w:rsidRPr="00E61979" w:rsidRDefault="008D4C6A" w:rsidP="006B1D43">
      <w:pPr>
        <w:spacing w:line="240" w:lineRule="auto"/>
        <w:jc w:val="center"/>
        <w:rPr>
          <w:rFonts w:ascii="Tempus Sans ITC" w:hAnsi="Tempus Sans ITC" w:cs="Monotype Corsiva"/>
          <w:sz w:val="24"/>
          <w:szCs w:val="24"/>
          <w:lang w:val="sv-SE"/>
        </w:rPr>
      </w:pPr>
      <w:r w:rsidRPr="00E61979">
        <w:rPr>
          <w:rFonts w:ascii="Tempus Sans ITC" w:hAnsi="Tempus Sans ITC" w:cs="Monotype Corsiva"/>
          <w:sz w:val="24"/>
          <w:szCs w:val="24"/>
          <w:lang w:val="sv-SE"/>
        </w:rPr>
        <w:t xml:space="preserve">Ingatlah, hanya dengan mengingat </w:t>
      </w:r>
      <w:r w:rsidRPr="00E61979">
        <w:rPr>
          <w:rFonts w:ascii="Tempus Sans ITC" w:hAnsi="Tempus Sans ITC" w:cs="Monotype Corsiva"/>
          <w:b/>
          <w:bCs/>
          <w:sz w:val="24"/>
          <w:szCs w:val="24"/>
          <w:lang w:val="sv-SE"/>
        </w:rPr>
        <w:t>Allah</w:t>
      </w:r>
      <w:r w:rsidRPr="00E61979">
        <w:rPr>
          <w:rFonts w:ascii="Tempus Sans ITC" w:hAnsi="Tempus Sans ITC" w:cs="Monotype Corsiva"/>
          <w:sz w:val="24"/>
          <w:szCs w:val="24"/>
          <w:lang w:val="sv-SE"/>
        </w:rPr>
        <w:t xml:space="preserve"> hati akan menjadi tenang...</w:t>
      </w:r>
    </w:p>
    <w:p w:rsidR="008D4C6A" w:rsidRPr="00E61979" w:rsidRDefault="008D4C6A" w:rsidP="00E61979">
      <w:pPr>
        <w:spacing w:line="480" w:lineRule="auto"/>
        <w:jc w:val="center"/>
        <w:rPr>
          <w:rFonts w:ascii="Tempus Sans ITC" w:hAnsi="Tempus Sans ITC" w:cs="Monotype Corsiva"/>
          <w:i/>
          <w:sz w:val="24"/>
          <w:szCs w:val="24"/>
          <w:lang w:val="sv-SE"/>
        </w:rPr>
      </w:pPr>
      <w:r w:rsidRPr="00E61979">
        <w:rPr>
          <w:rFonts w:ascii="Tempus Sans ITC" w:hAnsi="Tempus Sans ITC" w:cs="Monotype Corsiva"/>
          <w:i/>
          <w:sz w:val="24"/>
          <w:szCs w:val="24"/>
          <w:lang w:val="sv-SE"/>
        </w:rPr>
        <w:t>(QS. Ar-Ra’d[13] :28)</w:t>
      </w:r>
    </w:p>
    <w:p w:rsidR="008D4C6A" w:rsidRPr="00E61979" w:rsidRDefault="008D4C6A" w:rsidP="006B1D43">
      <w:pPr>
        <w:spacing w:line="240" w:lineRule="auto"/>
        <w:ind w:firstLine="720"/>
        <w:jc w:val="center"/>
        <w:rPr>
          <w:rFonts w:ascii="Tempus Sans ITC" w:hAnsi="Tempus Sans ITC" w:cs="Monotype Corsiva"/>
          <w:sz w:val="24"/>
          <w:szCs w:val="24"/>
          <w:lang w:val="id-ID"/>
        </w:rPr>
      </w:pPr>
      <w:r w:rsidRPr="00E61979">
        <w:rPr>
          <w:rFonts w:ascii="Tempus Sans ITC" w:hAnsi="Tempus Sans ITC" w:cs="Monotype Corsiva"/>
          <w:sz w:val="24"/>
          <w:szCs w:val="24"/>
          <w:lang w:val="sv-SE"/>
        </w:rPr>
        <w:t>Berusahalah sebaik-baiknya pada saat ini, jangan khawatirkan apa yang akan kau hadapi besok, sesungguhnya Tuhanku bersamaku, Dia akan selalu memberi petunjuk.</w:t>
      </w:r>
    </w:p>
    <w:p w:rsidR="008D4C6A" w:rsidRDefault="008D4C6A" w:rsidP="00E61979">
      <w:pPr>
        <w:spacing w:line="480" w:lineRule="auto"/>
        <w:jc w:val="center"/>
        <w:rPr>
          <w:rFonts w:ascii="Tempus Sans ITC" w:hAnsi="Tempus Sans ITC" w:cs="Monotype Corsiva"/>
          <w:i/>
          <w:sz w:val="24"/>
          <w:szCs w:val="24"/>
          <w:lang w:val="sv-SE"/>
        </w:rPr>
      </w:pPr>
      <w:r w:rsidRPr="00E61979">
        <w:rPr>
          <w:rFonts w:ascii="Tempus Sans ITC" w:hAnsi="Tempus Sans ITC" w:cs="Monotype Corsiva"/>
          <w:i/>
          <w:sz w:val="24"/>
          <w:szCs w:val="24"/>
          <w:lang w:val="sv-SE"/>
        </w:rPr>
        <w:t>(QS. Asy-Syu’ara [26] :62)</w:t>
      </w:r>
    </w:p>
    <w:p w:rsidR="006B1D43" w:rsidRDefault="006B1D43" w:rsidP="006B1D43">
      <w:pPr>
        <w:spacing w:line="240" w:lineRule="auto"/>
        <w:jc w:val="center"/>
        <w:rPr>
          <w:rFonts w:ascii="Tempus Sans ITC" w:hAnsi="Tempus Sans ITC" w:cs="Monotype Corsiva"/>
          <w:sz w:val="24"/>
          <w:szCs w:val="24"/>
          <w:lang w:val="sv-SE"/>
        </w:rPr>
      </w:pPr>
      <w:r>
        <w:rPr>
          <w:rFonts w:ascii="Tempus Sans ITC" w:hAnsi="Tempus Sans ITC" w:cs="Monotype Corsiva"/>
          <w:sz w:val="24"/>
          <w:szCs w:val="24"/>
          <w:lang w:val="sv-SE"/>
        </w:rPr>
        <w:t>Orang yang tidak mau berubah ak</w:t>
      </w:r>
      <w:r w:rsidR="00541BA9">
        <w:rPr>
          <w:rFonts w:ascii="Tempus Sans ITC" w:hAnsi="Tempus Sans ITC" w:cs="Monotype Corsiva"/>
          <w:sz w:val="24"/>
          <w:szCs w:val="24"/>
          <w:lang w:val="sv-SE"/>
        </w:rPr>
        <w:t>an dijungkir balikkan karena me</w:t>
      </w:r>
      <w:r>
        <w:rPr>
          <w:rFonts w:ascii="Tempus Sans ITC" w:hAnsi="Tempus Sans ITC" w:cs="Monotype Corsiva"/>
          <w:sz w:val="24"/>
          <w:szCs w:val="24"/>
          <w:lang w:val="sv-SE"/>
        </w:rPr>
        <w:t>mang demikianlah aturan di dunia ini.</w:t>
      </w:r>
    </w:p>
    <w:p w:rsidR="006B1D43" w:rsidRPr="006B1D43" w:rsidRDefault="006B1D43" w:rsidP="00E61979">
      <w:pPr>
        <w:spacing w:line="480" w:lineRule="auto"/>
        <w:jc w:val="center"/>
        <w:rPr>
          <w:rFonts w:ascii="Tempus Sans ITC" w:hAnsi="Tempus Sans ITC" w:cs="Monotype Corsiva"/>
          <w:i/>
          <w:sz w:val="24"/>
          <w:szCs w:val="24"/>
          <w:lang w:val="sv-SE"/>
        </w:rPr>
      </w:pPr>
      <w:r w:rsidRPr="006B1D43">
        <w:rPr>
          <w:rFonts w:ascii="Tempus Sans ITC" w:hAnsi="Tempus Sans ITC" w:cs="Monotype Corsiva"/>
          <w:i/>
          <w:sz w:val="24"/>
          <w:szCs w:val="24"/>
          <w:lang w:val="sv-SE"/>
        </w:rPr>
        <w:t>(Bill Gates, Microsoft)</w:t>
      </w:r>
    </w:p>
    <w:p w:rsidR="00FC1639" w:rsidRDefault="00FC1639" w:rsidP="00FC1639">
      <w:pPr>
        <w:spacing w:line="240" w:lineRule="auto"/>
        <w:jc w:val="center"/>
        <w:rPr>
          <w:rFonts w:ascii="Tempus Sans ITC" w:hAnsi="Tempus Sans ITC" w:cs="Monotype Corsiva"/>
          <w:sz w:val="24"/>
          <w:szCs w:val="24"/>
          <w:lang w:val="sv-SE"/>
        </w:rPr>
      </w:pPr>
      <w:r>
        <w:rPr>
          <w:rFonts w:ascii="Tempus Sans ITC" w:hAnsi="Tempus Sans ITC" w:cs="Monotype Corsiva"/>
          <w:sz w:val="24"/>
          <w:szCs w:val="24"/>
          <w:lang w:val="sv-SE"/>
        </w:rPr>
        <w:t>Orang yang dikalahkan oleh pesaingnya pasti bisa bangkit lagi, Namun orang yang dikalahkan dengan rasa puas diri akan jatuh selamanya...</w:t>
      </w:r>
    </w:p>
    <w:p w:rsidR="00FC1639" w:rsidRPr="00FC1639" w:rsidRDefault="00FC1639" w:rsidP="00E61979">
      <w:pPr>
        <w:spacing w:line="480" w:lineRule="auto"/>
        <w:jc w:val="center"/>
        <w:rPr>
          <w:rFonts w:ascii="Tempus Sans ITC" w:hAnsi="Tempus Sans ITC" w:cs="Monotype Corsiva"/>
          <w:i/>
          <w:sz w:val="24"/>
          <w:szCs w:val="24"/>
          <w:lang w:val="sv-SE"/>
        </w:rPr>
      </w:pPr>
      <w:r w:rsidRPr="00FC1639">
        <w:rPr>
          <w:rFonts w:ascii="Tempus Sans ITC" w:hAnsi="Tempus Sans ITC" w:cs="Monotype Corsiva"/>
          <w:i/>
          <w:sz w:val="24"/>
          <w:szCs w:val="24"/>
          <w:lang w:val="sv-SE"/>
        </w:rPr>
        <w:t>(Thomas J. Watson, IBM)</w:t>
      </w:r>
    </w:p>
    <w:p w:rsidR="006B1D43" w:rsidRPr="006B1D43" w:rsidRDefault="00FC1639" w:rsidP="00E61979">
      <w:pPr>
        <w:spacing w:line="480" w:lineRule="auto"/>
        <w:jc w:val="center"/>
        <w:rPr>
          <w:rFonts w:ascii="Tempus Sans ITC" w:hAnsi="Tempus Sans ITC" w:cs="Monotype Corsiva"/>
          <w:sz w:val="24"/>
          <w:szCs w:val="24"/>
          <w:lang w:val="sv-SE"/>
        </w:rPr>
      </w:pPr>
      <w:r>
        <w:rPr>
          <w:rFonts w:ascii="Tempus Sans ITC" w:hAnsi="Tempus Sans ITC" w:cs="Monotype Corsiva"/>
          <w:sz w:val="24"/>
          <w:szCs w:val="24"/>
          <w:lang w:val="sv-SE"/>
        </w:rPr>
        <w:t>Kebanyakan ide cemerlang bersumber dari hal-hal yang sederhana..</w:t>
      </w:r>
    </w:p>
    <w:p w:rsidR="00C71AFA" w:rsidRPr="00C71AFA" w:rsidRDefault="00C71AFA" w:rsidP="00DD3C48">
      <w:pPr>
        <w:spacing w:line="240" w:lineRule="auto"/>
        <w:jc w:val="center"/>
        <w:rPr>
          <w:rFonts w:ascii="Tempus Sans ITC" w:hAnsi="Tempus Sans ITC" w:cs="Monotype Corsiva"/>
          <w:sz w:val="24"/>
          <w:szCs w:val="24"/>
          <w:lang w:val="sv-SE"/>
        </w:rPr>
      </w:pPr>
      <w:r>
        <w:rPr>
          <w:rFonts w:ascii="Tempus Sans ITC" w:hAnsi="Tempus Sans ITC" w:cs="Monotype Corsiva"/>
          <w:sz w:val="24"/>
          <w:szCs w:val="24"/>
          <w:lang w:val="sv-SE"/>
        </w:rPr>
        <w:t>Jadilah pintar untuk mendapat keberuntungan. Namun, janganlah menunggu keberuntungan untuk menjadi pintar...</w:t>
      </w:r>
    </w:p>
    <w:sectPr w:rsidR="00C71AFA" w:rsidRPr="00C71AFA" w:rsidSect="00541BA9">
      <w:footerReference w:type="default" r:id="rId6"/>
      <w:pgSz w:w="12191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CD" w:rsidRDefault="00385FCD" w:rsidP="00991F8E">
      <w:pPr>
        <w:spacing w:after="0" w:line="240" w:lineRule="auto"/>
      </w:pPr>
      <w:r>
        <w:separator/>
      </w:r>
    </w:p>
  </w:endnote>
  <w:endnote w:type="continuationSeparator" w:id="1">
    <w:p w:rsidR="00385FCD" w:rsidRDefault="00385FCD" w:rsidP="009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60"/>
      <w:docPartObj>
        <w:docPartGallery w:val="Page Numbers (Bottom of Page)"/>
        <w:docPartUnique/>
      </w:docPartObj>
    </w:sdtPr>
    <w:sdtContent>
      <w:p w:rsidR="00991F8E" w:rsidRDefault="00B670EB">
        <w:pPr>
          <w:pStyle w:val="Footer"/>
          <w:jc w:val="center"/>
        </w:pPr>
        <w:fldSimple w:instr=" PAGE   \* MERGEFORMAT ">
          <w:r w:rsidR="00541BA9">
            <w:rPr>
              <w:noProof/>
            </w:rPr>
            <w:t>v</w:t>
          </w:r>
        </w:fldSimple>
      </w:p>
    </w:sdtContent>
  </w:sdt>
  <w:p w:rsidR="00991F8E" w:rsidRDefault="00991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CD" w:rsidRDefault="00385FCD" w:rsidP="00991F8E">
      <w:pPr>
        <w:spacing w:after="0" w:line="240" w:lineRule="auto"/>
      </w:pPr>
      <w:r>
        <w:separator/>
      </w:r>
    </w:p>
  </w:footnote>
  <w:footnote w:type="continuationSeparator" w:id="1">
    <w:p w:rsidR="00385FCD" w:rsidRDefault="00385FCD" w:rsidP="0099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C6A"/>
    <w:rsid w:val="00385FCD"/>
    <w:rsid w:val="003934BE"/>
    <w:rsid w:val="00415C7E"/>
    <w:rsid w:val="004A0340"/>
    <w:rsid w:val="00541BA9"/>
    <w:rsid w:val="006B1D43"/>
    <w:rsid w:val="0089352A"/>
    <w:rsid w:val="008D4C6A"/>
    <w:rsid w:val="00991F8E"/>
    <w:rsid w:val="00B670EB"/>
    <w:rsid w:val="00C71AFA"/>
    <w:rsid w:val="00DD3C48"/>
    <w:rsid w:val="00E61979"/>
    <w:rsid w:val="00E743F9"/>
    <w:rsid w:val="00F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F8E"/>
  </w:style>
  <w:style w:type="paragraph" w:styleId="Footer">
    <w:name w:val="footer"/>
    <w:basedOn w:val="Normal"/>
    <w:link w:val="FooterChar"/>
    <w:uiPriority w:val="99"/>
    <w:unhideWhenUsed/>
    <w:rsid w:val="009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Sabaku No Otoko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6</cp:revision>
  <dcterms:created xsi:type="dcterms:W3CDTF">2008-07-02T15:12:00Z</dcterms:created>
  <dcterms:modified xsi:type="dcterms:W3CDTF">2008-07-31T05:30:00Z</dcterms:modified>
</cp:coreProperties>
</file>