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A" w:rsidRPr="0007772A" w:rsidRDefault="0007772A" w:rsidP="0007772A">
      <w:pPr>
        <w:pStyle w:val="NoSpacing"/>
        <w:spacing w:line="480" w:lineRule="auto"/>
        <w:jc w:val="center"/>
        <w:rPr>
          <w:rFonts w:ascii="Verdana" w:hAnsi="Verdana" w:cs="Arial Narrow"/>
          <w:b/>
          <w:sz w:val="24"/>
        </w:rPr>
      </w:pPr>
      <w:r w:rsidRPr="0007772A">
        <w:rPr>
          <w:rFonts w:ascii="Verdana" w:hAnsi="Verdana" w:cs="Arial Narrow"/>
          <w:b/>
          <w:sz w:val="24"/>
        </w:rPr>
        <w:t>MOTTO</w:t>
      </w:r>
    </w:p>
    <w:p w:rsidR="0007772A" w:rsidRPr="00E11901" w:rsidRDefault="0007772A" w:rsidP="0007772A">
      <w:pPr>
        <w:pStyle w:val="NoSpacing"/>
        <w:spacing w:line="480" w:lineRule="auto"/>
        <w:rPr>
          <w:rFonts w:ascii="Monotype Corsiva" w:hAnsi="Monotype Corsiva" w:cs="Arial Narrow"/>
        </w:rPr>
      </w:pP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 w:rsidRPr="0007772A">
        <w:rPr>
          <w:rFonts w:ascii="Harlow Solid Italic" w:hAnsi="Harlow Solid Italic" w:cs="Arial Narrow"/>
          <w:sz w:val="26"/>
          <w:szCs w:val="26"/>
        </w:rPr>
        <w:t>Sesungguhnya sesudah kesulitan itu ada kemudahan maka apabila telah selesai satu urusan kerjakanlah dengan sungguh-sungguh urusan yang lain nya dan hanya pada Allah kehendaknya kamu berharap.</w:t>
      </w: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 w:rsidRPr="0007772A">
        <w:rPr>
          <w:rFonts w:ascii="Harlow Solid Italic" w:hAnsi="Harlow Solid Italic" w:cs="Arial Narrow"/>
          <w:sz w:val="26"/>
          <w:szCs w:val="26"/>
        </w:rPr>
        <w:t>(Qs. Al Insiroh)</w:t>
      </w: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 w:rsidRPr="0007772A">
        <w:rPr>
          <w:rFonts w:ascii="Harlow Solid Italic" w:hAnsi="Harlow Solid Italic" w:cs="Arial Narrow"/>
          <w:sz w:val="26"/>
          <w:szCs w:val="26"/>
        </w:rPr>
        <w:t>Tuntutlah ilmu dari lahir hingga liang lahat</w:t>
      </w: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 w:rsidRPr="0007772A">
        <w:rPr>
          <w:rFonts w:ascii="Harlow Solid Italic" w:hAnsi="Harlow Solid Italic" w:cs="Arial Narrow"/>
          <w:sz w:val="26"/>
          <w:szCs w:val="26"/>
        </w:rPr>
        <w:t>(Rasulullah saw)</w:t>
      </w: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</w:p>
    <w:p w:rsidR="0007772A" w:rsidRP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 w:rsidRPr="0007772A">
        <w:rPr>
          <w:rFonts w:ascii="Harlow Solid Italic" w:hAnsi="Harlow Solid Italic" w:cs="Arial Narrow"/>
          <w:sz w:val="26"/>
          <w:szCs w:val="26"/>
        </w:rPr>
        <w:t>Kemauan adalah suatu niat, keinginan untuk mencapai sesuatu maksud yang dibarengi dengan usaha dan pengorbanan baik tenaga maupun harta untuk mewujudkan cita-cita akan menjadi kenyataan.</w:t>
      </w:r>
    </w:p>
    <w:p w:rsidR="0007772A" w:rsidRDefault="0007772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 w:rsidRPr="0007772A">
        <w:rPr>
          <w:rFonts w:ascii="Harlow Solid Italic" w:hAnsi="Harlow Solid Italic" w:cs="Arial Narrow"/>
          <w:sz w:val="26"/>
          <w:szCs w:val="26"/>
        </w:rPr>
        <w:t>(Mustofa Al Gholayaini)</w:t>
      </w:r>
    </w:p>
    <w:p w:rsidR="00EB0283" w:rsidRDefault="00EB0283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</w:p>
    <w:p w:rsidR="00EB0283" w:rsidRDefault="00EB0283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>
        <w:rPr>
          <w:rFonts w:ascii="Harlow Solid Italic" w:hAnsi="Harlow Solid Italic" w:cs="Arial Narrow"/>
          <w:sz w:val="26"/>
          <w:szCs w:val="26"/>
        </w:rPr>
        <w:t>Jika kita keras kepada diri sendiri maka dunia akan lembut kepada kita namun jika kita lembut kepada diri kita maka dunia akan keras kepada kita.</w:t>
      </w:r>
    </w:p>
    <w:p w:rsidR="001D3BFA" w:rsidRDefault="001D3BF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</w:p>
    <w:p w:rsidR="001D3BFA" w:rsidRDefault="001D3BFA" w:rsidP="0007772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>
        <w:rPr>
          <w:rFonts w:ascii="Harlow Solid Italic" w:hAnsi="Harlow Solid Italic" w:cs="Arial Narrow"/>
          <w:sz w:val="26"/>
          <w:szCs w:val="26"/>
        </w:rPr>
        <w:t>Live today fight tomorrow (Hidup hari ini bertarung besok).</w:t>
      </w:r>
    </w:p>
    <w:p w:rsidR="009626B8" w:rsidRPr="001D3BFA" w:rsidRDefault="001D3BFA" w:rsidP="001D3BFA">
      <w:pPr>
        <w:pStyle w:val="NoSpacing"/>
        <w:spacing w:line="480" w:lineRule="auto"/>
        <w:jc w:val="both"/>
        <w:rPr>
          <w:rFonts w:ascii="Harlow Solid Italic" w:hAnsi="Harlow Solid Italic" w:cs="Arial Narrow"/>
          <w:sz w:val="26"/>
          <w:szCs w:val="26"/>
        </w:rPr>
      </w:pPr>
      <w:r>
        <w:rPr>
          <w:rFonts w:ascii="Harlow Solid Italic" w:hAnsi="Harlow Solid Italic" w:cs="Arial Narrow"/>
          <w:sz w:val="26"/>
          <w:szCs w:val="26"/>
        </w:rPr>
        <w:t>Menyerah bukan berarti kalah.........</w:t>
      </w:r>
    </w:p>
    <w:sectPr w:rsidR="009626B8" w:rsidRPr="001D3BFA" w:rsidSect="0007772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772A"/>
    <w:rsid w:val="0007772A"/>
    <w:rsid w:val="001952AF"/>
    <w:rsid w:val="001C1261"/>
    <w:rsid w:val="001D3BFA"/>
    <w:rsid w:val="002B05F3"/>
    <w:rsid w:val="003E36D5"/>
    <w:rsid w:val="00421E22"/>
    <w:rsid w:val="008F7CB0"/>
    <w:rsid w:val="009626B8"/>
    <w:rsid w:val="00B90B76"/>
    <w:rsid w:val="00EB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2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72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5</cp:revision>
  <dcterms:created xsi:type="dcterms:W3CDTF">2011-01-16T08:45:00Z</dcterms:created>
  <dcterms:modified xsi:type="dcterms:W3CDTF">2011-01-20T16:23:00Z</dcterms:modified>
</cp:coreProperties>
</file>